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5A" w:rsidRPr="00DB6991" w:rsidRDefault="00F2765A" w:rsidP="00C134F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B53B0F" w:rsidRDefault="00DB6991" w:rsidP="00B53B0F">
      <w:pPr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 территории по адресу:</w:t>
      </w:r>
      <w:r w:rsidR="00061E54" w:rsidRPr="00061E54">
        <w:t xml:space="preserve"> </w:t>
      </w:r>
      <w:r w:rsidR="00B53B0F" w:rsidRPr="00B53B0F">
        <w:rPr>
          <w:rFonts w:ascii="Times New Roman" w:hAnsi="Times New Roman" w:cs="Times New Roman"/>
          <w:b/>
          <w:sz w:val="28"/>
        </w:rPr>
        <w:t>МКАД, 60 км, влд. 4Б (кадастровый № 77:07:0003000:1)</w:t>
      </w:r>
    </w:p>
    <w:p w:rsidR="00B53B0F" w:rsidRP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B53B0F">
        <w:rPr>
          <w:rFonts w:ascii="Times New Roman" w:hAnsi="Times New Roman" w:cs="Times New Roman"/>
          <w:sz w:val="28"/>
          <w:szCs w:val="28"/>
        </w:rPr>
        <w:t>Для территориальной зоны № 1455055</w:t>
      </w:r>
      <w:r>
        <w:rPr>
          <w:rFonts w:ascii="Times New Roman" w:hAnsi="Times New Roman" w:cs="Times New Roman"/>
          <w:sz w:val="28"/>
          <w:szCs w:val="28"/>
        </w:rPr>
        <w:t xml:space="preserve"> с адресным ориентиром: </w:t>
      </w:r>
      <w:r w:rsidRPr="00B53B0F">
        <w:rPr>
          <w:rFonts w:ascii="Times New Roman" w:hAnsi="Times New Roman" w:cs="Times New Roman"/>
          <w:sz w:val="28"/>
          <w:szCs w:val="28"/>
        </w:rPr>
        <w:t xml:space="preserve">МКАД, 60 км, влд. 4Б (кадастровый № 77:07:0003000:1) установить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3B0F">
        <w:rPr>
          <w:rFonts w:ascii="Times New Roman" w:hAnsi="Times New Roman" w:cs="Times New Roman"/>
          <w:sz w:val="28"/>
          <w:szCs w:val="28"/>
        </w:rPr>
        <w:t>сновные виды разрешенного использования:</w:t>
      </w:r>
    </w:p>
    <w:p w:rsidR="00B53B0F" w:rsidRP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B53B0F">
        <w:rPr>
          <w:rFonts w:ascii="Times New Roman" w:hAnsi="Times New Roman" w:cs="Times New Roman"/>
          <w:sz w:val="28"/>
          <w:szCs w:val="28"/>
        </w:rPr>
        <w:t>-размещение объектов капитального строительства, предназначенных для продажи товаров, торговая площадь которых составляет до 5000 кв. м (4.4.0);</w:t>
      </w:r>
    </w:p>
    <w:p w:rsid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B53B0F">
        <w:rPr>
          <w:rFonts w:ascii="Times New Roman" w:hAnsi="Times New Roman" w:cs="Times New Roman"/>
          <w:sz w:val="28"/>
          <w:szCs w:val="28"/>
        </w:rPr>
        <w:t>- размещение объектов капитального строительства в целях устройства мест общественного питания (рестораны, кафе, стол</w:t>
      </w:r>
      <w:r w:rsidR="00033BCE">
        <w:rPr>
          <w:rFonts w:ascii="Times New Roman" w:hAnsi="Times New Roman" w:cs="Times New Roman"/>
          <w:sz w:val="28"/>
          <w:szCs w:val="28"/>
        </w:rPr>
        <w:t>овые, закусочные, бары) (4.6.0);</w:t>
      </w:r>
    </w:p>
    <w:p w:rsidR="00033BCE" w:rsidRPr="00B53B0F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B53B0F">
        <w:rPr>
          <w:rFonts w:ascii="Times New Roman" w:hAnsi="Times New Roman" w:cs="Times New Roman"/>
          <w:sz w:val="28"/>
          <w:szCs w:val="28"/>
        </w:rPr>
        <w:t>- 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 (4.9.1.1);</w:t>
      </w:r>
    </w:p>
    <w:p w:rsidR="00033BCE" w:rsidRDefault="00033BCE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33BCE">
        <w:rPr>
          <w:rFonts w:ascii="Times New Roman" w:hAnsi="Times New Roman" w:cs="Times New Roman"/>
          <w:sz w:val="28"/>
          <w:szCs w:val="28"/>
        </w:rPr>
        <w:t>азмещение автомобильных моек и прачечных для автомобильных принадлежностей</w:t>
      </w:r>
      <w:r>
        <w:rPr>
          <w:rFonts w:ascii="Times New Roman" w:hAnsi="Times New Roman" w:cs="Times New Roman"/>
          <w:sz w:val="28"/>
          <w:szCs w:val="28"/>
        </w:rPr>
        <w:t xml:space="preserve"> (4.9.1.3)</w:t>
      </w:r>
    </w:p>
    <w:p w:rsid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</w:p>
    <w:p w:rsidR="00B53B0F" w:rsidRP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предельными параметрами: </w:t>
      </w:r>
    </w:p>
    <w:p w:rsidR="00033BCE" w:rsidRPr="00033BCE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033BCE">
        <w:rPr>
          <w:rFonts w:ascii="Times New Roman" w:hAnsi="Times New Roman" w:cs="Times New Roman"/>
          <w:sz w:val="28"/>
          <w:szCs w:val="28"/>
        </w:rPr>
        <w:t>- плотность застройки земельного участка (тыс.кв.м/га) – не установлена;</w:t>
      </w:r>
    </w:p>
    <w:p w:rsidR="00033BCE" w:rsidRPr="00033BCE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3BCE">
        <w:rPr>
          <w:rFonts w:ascii="Times New Roman" w:hAnsi="Times New Roman" w:cs="Times New Roman"/>
          <w:sz w:val="28"/>
          <w:szCs w:val="28"/>
        </w:rPr>
        <w:t>высота зданий, строений, сооружений (м)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BCE">
        <w:rPr>
          <w:rFonts w:ascii="Times New Roman" w:hAnsi="Times New Roman" w:cs="Times New Roman"/>
          <w:sz w:val="28"/>
          <w:szCs w:val="28"/>
        </w:rPr>
        <w:t>–не установлена;</w:t>
      </w:r>
    </w:p>
    <w:p w:rsidR="00B53B0F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033BCE">
        <w:rPr>
          <w:rFonts w:ascii="Times New Roman" w:hAnsi="Times New Roman" w:cs="Times New Roman"/>
          <w:sz w:val="28"/>
          <w:szCs w:val="28"/>
        </w:rPr>
        <w:t>- максимальный процент застройки (%) –</w:t>
      </w:r>
      <w:r>
        <w:rPr>
          <w:rFonts w:ascii="Times New Roman" w:hAnsi="Times New Roman" w:cs="Times New Roman"/>
          <w:sz w:val="28"/>
          <w:szCs w:val="28"/>
        </w:rPr>
        <w:t xml:space="preserve">  не установлен</w:t>
      </w:r>
    </w:p>
    <w:p w:rsidR="00B53B0F" w:rsidRP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</w:p>
    <w:p w:rsidR="00B53B0F" w:rsidRPr="00B53B0F" w:rsidRDefault="00B53B0F" w:rsidP="00B53B0F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B53B0F">
        <w:rPr>
          <w:rFonts w:ascii="Times New Roman" w:hAnsi="Times New Roman" w:cs="Times New Roman"/>
          <w:sz w:val="28"/>
          <w:szCs w:val="28"/>
        </w:rPr>
        <w:t>Иные показатели:</w:t>
      </w:r>
    </w:p>
    <w:p w:rsidR="00033BCE" w:rsidRPr="00033BCE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033BCE">
        <w:rPr>
          <w:rFonts w:ascii="Times New Roman" w:hAnsi="Times New Roman" w:cs="Times New Roman"/>
          <w:sz w:val="28"/>
          <w:szCs w:val="28"/>
        </w:rPr>
        <w:t>Общая площадь объекта – 1000 кв.м;</w:t>
      </w:r>
    </w:p>
    <w:p w:rsidR="00033BCE" w:rsidRPr="00033BCE" w:rsidRDefault="00033BCE" w:rsidP="00033BCE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033BCE">
        <w:rPr>
          <w:rFonts w:ascii="Times New Roman" w:hAnsi="Times New Roman" w:cs="Times New Roman"/>
          <w:sz w:val="28"/>
          <w:szCs w:val="28"/>
        </w:rPr>
        <w:t>Этажность – 1 этаж;</w:t>
      </w:r>
    </w:p>
    <w:p w:rsidR="00F21F9D" w:rsidRPr="00F163ED" w:rsidRDefault="00033BCE" w:rsidP="00033BCE">
      <w:pPr>
        <w:framePr w:hSpace="180" w:wrap="around" w:vAnchor="text" w:hAnchor="margin" w:y="1"/>
        <w:spacing w:after="0"/>
        <w:rPr>
          <w:rFonts w:ascii="Arial" w:hAnsi="Arial" w:cs="Arial"/>
          <w:sz w:val="20"/>
          <w:szCs w:val="20"/>
        </w:rPr>
      </w:pPr>
      <w:r w:rsidRPr="00033BCE">
        <w:rPr>
          <w:rFonts w:ascii="Times New Roman" w:hAnsi="Times New Roman" w:cs="Times New Roman"/>
          <w:sz w:val="28"/>
          <w:szCs w:val="28"/>
        </w:rPr>
        <w:t>Общая площадь существующих объектов – 251,7 кв.м.</w:t>
      </w:r>
      <w:r w:rsidR="00F21F9D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F163ED" w:rsidRDefault="00F163ED" w:rsidP="00DF1CAB"/>
    <w:p w:rsidR="00AA2F33" w:rsidRDefault="00AA2F33" w:rsidP="00DF1CAB"/>
    <w:sectPr w:rsidR="00AA2F33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256EA"/>
    <w:rsid w:val="00033BCE"/>
    <w:rsid w:val="00052850"/>
    <w:rsid w:val="00061E54"/>
    <w:rsid w:val="000D7CC3"/>
    <w:rsid w:val="0015757C"/>
    <w:rsid w:val="001611EB"/>
    <w:rsid w:val="001C04DE"/>
    <w:rsid w:val="001C6E1D"/>
    <w:rsid w:val="00297837"/>
    <w:rsid w:val="002A356F"/>
    <w:rsid w:val="002D45AA"/>
    <w:rsid w:val="003B3C85"/>
    <w:rsid w:val="003D0A40"/>
    <w:rsid w:val="003D5463"/>
    <w:rsid w:val="003D6EA4"/>
    <w:rsid w:val="00427E4F"/>
    <w:rsid w:val="00430072"/>
    <w:rsid w:val="00472A6E"/>
    <w:rsid w:val="004856CE"/>
    <w:rsid w:val="004D75A1"/>
    <w:rsid w:val="005B3DC0"/>
    <w:rsid w:val="006D429B"/>
    <w:rsid w:val="0076465E"/>
    <w:rsid w:val="00823AD5"/>
    <w:rsid w:val="00896688"/>
    <w:rsid w:val="00927155"/>
    <w:rsid w:val="00932446"/>
    <w:rsid w:val="00934FF3"/>
    <w:rsid w:val="00975A0B"/>
    <w:rsid w:val="00991114"/>
    <w:rsid w:val="009A0F8E"/>
    <w:rsid w:val="00A40353"/>
    <w:rsid w:val="00A513D6"/>
    <w:rsid w:val="00A572A9"/>
    <w:rsid w:val="00A60BCB"/>
    <w:rsid w:val="00AA2F33"/>
    <w:rsid w:val="00AC7BB9"/>
    <w:rsid w:val="00B0110C"/>
    <w:rsid w:val="00B14AD7"/>
    <w:rsid w:val="00B20AFA"/>
    <w:rsid w:val="00B53B0F"/>
    <w:rsid w:val="00B56C83"/>
    <w:rsid w:val="00B6299B"/>
    <w:rsid w:val="00B71E90"/>
    <w:rsid w:val="00BC6179"/>
    <w:rsid w:val="00BE599F"/>
    <w:rsid w:val="00C134F2"/>
    <w:rsid w:val="00C3141D"/>
    <w:rsid w:val="00C44FBD"/>
    <w:rsid w:val="00C46392"/>
    <w:rsid w:val="00C52E67"/>
    <w:rsid w:val="00C53FBB"/>
    <w:rsid w:val="00C72CF2"/>
    <w:rsid w:val="00C81BDB"/>
    <w:rsid w:val="00CE01A4"/>
    <w:rsid w:val="00D87B8C"/>
    <w:rsid w:val="00DA0CB4"/>
    <w:rsid w:val="00DA25F4"/>
    <w:rsid w:val="00DB6991"/>
    <w:rsid w:val="00DC3563"/>
    <w:rsid w:val="00DD24F8"/>
    <w:rsid w:val="00DD4039"/>
    <w:rsid w:val="00DE0AA4"/>
    <w:rsid w:val="00DF1CAB"/>
    <w:rsid w:val="00E16DEF"/>
    <w:rsid w:val="00E2316C"/>
    <w:rsid w:val="00E549A2"/>
    <w:rsid w:val="00E63F5D"/>
    <w:rsid w:val="00E90FEA"/>
    <w:rsid w:val="00EA1D8F"/>
    <w:rsid w:val="00EA43A9"/>
    <w:rsid w:val="00EB4DCC"/>
    <w:rsid w:val="00F1386A"/>
    <w:rsid w:val="00F163ED"/>
    <w:rsid w:val="00F21F9D"/>
    <w:rsid w:val="00F2765A"/>
    <w:rsid w:val="00F67EC1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Преф. Сенько Н.Л.</cp:lastModifiedBy>
  <cp:revision>2</cp:revision>
  <dcterms:created xsi:type="dcterms:W3CDTF">2019-03-29T04:47:00Z</dcterms:created>
  <dcterms:modified xsi:type="dcterms:W3CDTF">2019-03-29T04:47:00Z</dcterms:modified>
</cp:coreProperties>
</file>